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8F9" w:rsidRPr="002208F9" w:rsidRDefault="002208F9" w:rsidP="00DC542D">
      <w:pPr>
        <w:keepNext/>
        <w:tabs>
          <w:tab w:val="num" w:pos="0"/>
        </w:tabs>
        <w:suppressAutoHyphens/>
        <w:spacing w:after="0" w:line="240" w:lineRule="auto"/>
        <w:ind w:right="-85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ЕЖЕДНЕВНЫЙ ОПЕРАТИВНЫЙ ПРОГНОЗ</w:t>
      </w:r>
    </w:p>
    <w:p w:rsidR="002208F9" w:rsidRPr="002208F9" w:rsidRDefault="002208F9" w:rsidP="002208F9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возникновения чрезвычайных ситуаций на территории</w:t>
      </w: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Тюлячинского муниципального района на 2</w:t>
      </w:r>
      <w:r w:rsidR="001A78B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8</w:t>
      </w: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июня </w:t>
      </w: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2026 года</w:t>
      </w:r>
    </w:p>
    <w:p w:rsidR="002208F9" w:rsidRPr="002208F9" w:rsidRDefault="002208F9" w:rsidP="002208F9">
      <w:pPr>
        <w:suppressAutoHyphens/>
        <w:spacing w:after="0" w:line="240" w:lineRule="auto"/>
        <w:ind w:left="-360" w:firstLine="709"/>
        <w:jc w:val="center"/>
        <w:rPr>
          <w:rFonts w:ascii="Times New Roman" w:eastAsia="Times New Roman" w:hAnsi="Times New Roman" w:cs="Times New Roman"/>
          <w:color w:val="000000"/>
          <w:sz w:val="6"/>
          <w:szCs w:val="26"/>
          <w:lang w:eastAsia="zh-CN"/>
        </w:rPr>
      </w:pPr>
    </w:p>
    <w:p w:rsidR="002208F9" w:rsidRDefault="002208F9" w:rsidP="002208F9">
      <w:pPr>
        <w:suppressAutoHyphens/>
        <w:spacing w:after="0" w:line="240" w:lineRule="auto"/>
        <w:ind w:left="-360" w:firstLine="709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0"/>
          <w:lang w:eastAsia="zh-CN"/>
        </w:rPr>
      </w:pPr>
      <w:r w:rsidRPr="002208F9">
        <w:rPr>
          <w:rFonts w:ascii="Times New Roman" w:eastAsia="Times New Roman" w:hAnsi="Times New Roman" w:cs="Times New Roman"/>
          <w:i/>
          <w:color w:val="000000"/>
          <w:sz w:val="16"/>
          <w:szCs w:val="20"/>
          <w:lang w:eastAsia="zh-CN"/>
        </w:rPr>
        <w:t>Аналитическая и прогнозная информация составлена на основе поступивших сведений от ФГБУ «Управление по гидрометеорологии и мониторингу окружающей среды Республики Татарстан»,  Министерства здравоохранения Республики Татарстан, Управления Федеральной службы по надзору в сфере защиты прав потребителей и благополучия человека по Республики Татарстан, Министерства строительства, архитектуры и ЖКХ Республики Татарстан, Главного управления ветеринарии Кабинета Министров Республики Татарстан, Министерства транспорта и дорожного хозяйства Республики Татарстан, АО «Сетевая компания».</w:t>
      </w:r>
    </w:p>
    <w:tbl>
      <w:tblPr>
        <w:tblW w:w="10916" w:type="dxa"/>
        <w:tblInd w:w="-1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DC542D" w:rsidRPr="00B915DC" w:rsidTr="00DC542D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542D" w:rsidRPr="004D0DFF" w:rsidRDefault="00DC542D" w:rsidP="002A61D6">
            <w:pPr>
              <w:pStyle w:val="a3"/>
              <w:rPr>
                <w:b/>
                <w:highlight w:val="yellow"/>
              </w:rPr>
            </w:pPr>
            <w:r w:rsidRPr="004D0DFF">
              <w:rPr>
                <w:b/>
                <w:highlight w:val="yellow"/>
              </w:rPr>
              <w:t>Неблагоприятные метеорологические явления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542D" w:rsidRPr="00636B1D" w:rsidRDefault="00DC542D" w:rsidP="002A61D6">
            <w:pPr>
              <w:pStyle w:val="a3"/>
              <w:rPr>
                <w:rFonts w:cs="Calibri"/>
                <w:u w:val="single" w:color="000000"/>
                <w:lang w:eastAsia="ar-SA"/>
              </w:rPr>
            </w:pPr>
            <w:r w:rsidRPr="00636B1D">
              <w:rPr>
                <w:rFonts w:cs="Calibri"/>
                <w:u w:val="single" w:color="000000"/>
                <w:lang w:eastAsia="ar-SA"/>
              </w:rPr>
              <w:t>Консультация – предупреждение  об интенсивности метеорологических явлений</w:t>
            </w:r>
          </w:p>
          <w:p w:rsidR="00DC542D" w:rsidRPr="00636B1D" w:rsidRDefault="00DC542D" w:rsidP="002A61D6">
            <w:pPr>
              <w:pStyle w:val="a3"/>
              <w:rPr>
                <w:rFonts w:cs="Calibri"/>
                <w:u w:val="single" w:color="000000"/>
                <w:lang w:eastAsia="ar-SA"/>
              </w:rPr>
            </w:pPr>
            <w:r w:rsidRPr="00636B1D">
              <w:rPr>
                <w:rFonts w:cs="Calibri"/>
                <w:u w:val="single" w:color="000000"/>
                <w:lang w:eastAsia="ar-SA"/>
              </w:rPr>
              <w:t>с 06 часов до 18 часов 28 июня 2026 года</w:t>
            </w:r>
          </w:p>
          <w:p w:rsidR="00DC542D" w:rsidRPr="00E47C55" w:rsidRDefault="00DC542D" w:rsidP="002A61D6">
            <w:pPr>
              <w:pStyle w:val="a3"/>
              <w:rPr>
                <w:rFonts w:cs="Calibri"/>
                <w:lang w:eastAsia="ar-SA"/>
              </w:rPr>
            </w:pPr>
            <w:r w:rsidRPr="00E47C55">
              <w:rPr>
                <w:rFonts w:cs="Calibri"/>
                <w:lang w:eastAsia="ar-SA"/>
              </w:rPr>
              <w:t xml:space="preserve">Днем 28 июня 2026 года  на территории Республики Татарстан </w:t>
            </w:r>
            <w:r>
              <w:rPr>
                <w:rFonts w:cs="Calibri"/>
                <w:lang w:eastAsia="ar-SA"/>
              </w:rPr>
              <w:t xml:space="preserve"> </w:t>
            </w:r>
            <w:r w:rsidRPr="002208F9">
              <w:rPr>
                <w:rFonts w:cs="Calibri"/>
                <w:lang w:eastAsia="ar-SA"/>
              </w:rPr>
              <w:t>и</w:t>
            </w:r>
            <w:r>
              <w:rPr>
                <w:rFonts w:cs="Calibri"/>
                <w:lang w:eastAsia="ar-SA"/>
              </w:rPr>
              <w:t xml:space="preserve"> </w:t>
            </w:r>
            <w:r w:rsidRPr="002208F9">
              <w:rPr>
                <w:rFonts w:cs="Calibri"/>
                <w:lang w:eastAsia="ar-SA"/>
              </w:rPr>
              <w:t xml:space="preserve">в </w:t>
            </w:r>
            <w:proofErr w:type="spellStart"/>
            <w:r w:rsidRPr="002208F9">
              <w:rPr>
                <w:rFonts w:cs="Calibri"/>
                <w:lang w:eastAsia="ar-SA"/>
              </w:rPr>
              <w:t>Тюлячинском</w:t>
            </w:r>
            <w:proofErr w:type="spellEnd"/>
            <w:r w:rsidRPr="002208F9">
              <w:rPr>
                <w:rFonts w:cs="Calibri"/>
                <w:lang w:eastAsia="ar-SA"/>
              </w:rPr>
              <w:t xml:space="preserve"> районе </w:t>
            </w:r>
            <w:r w:rsidRPr="00E47C55">
              <w:rPr>
                <w:rFonts w:cs="Calibri"/>
                <w:lang w:eastAsia="ar-SA"/>
              </w:rPr>
              <w:t>местами ожидаются:</w:t>
            </w:r>
          </w:p>
          <w:p w:rsidR="00DC542D" w:rsidRPr="00E47C55" w:rsidRDefault="00DC542D" w:rsidP="002A61D6">
            <w:pPr>
              <w:pStyle w:val="a3"/>
              <w:rPr>
                <w:rFonts w:cs="Calibri"/>
                <w:lang w:eastAsia="ar-SA"/>
              </w:rPr>
            </w:pPr>
            <w:r w:rsidRPr="00E47C55">
              <w:rPr>
                <w:rFonts w:cs="Calibri"/>
                <w:lang w:eastAsia="ar-SA"/>
              </w:rPr>
              <w:t xml:space="preserve">-  сильный дождь; </w:t>
            </w:r>
          </w:p>
          <w:p w:rsidR="00DC542D" w:rsidRPr="00E47C55" w:rsidRDefault="00DC542D" w:rsidP="002A61D6">
            <w:pPr>
              <w:pStyle w:val="a3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 xml:space="preserve">-  гроза </w:t>
            </w:r>
            <w:r w:rsidRPr="00E47C55">
              <w:rPr>
                <w:rFonts w:cs="Calibri"/>
                <w:lang w:eastAsia="ar-SA"/>
              </w:rPr>
              <w:t>;</w:t>
            </w:r>
            <w:r w:rsidRPr="00E47C55">
              <w:rPr>
                <w:rFonts w:cs="Calibri"/>
                <w:lang w:eastAsia="ar-SA"/>
              </w:rPr>
              <w:tab/>
            </w:r>
          </w:p>
          <w:p w:rsidR="00DC542D" w:rsidRPr="00636B1D" w:rsidRDefault="00DC542D" w:rsidP="002A61D6">
            <w:pPr>
              <w:pStyle w:val="a3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-  сильный ветер 15-20 м/с</w:t>
            </w:r>
            <w:r w:rsidRPr="00E47C55">
              <w:rPr>
                <w:rFonts w:cs="Calibri"/>
                <w:lang w:eastAsia="ar-SA"/>
              </w:rPr>
              <w:t>.</w:t>
            </w:r>
          </w:p>
        </w:tc>
      </w:tr>
      <w:tr w:rsidR="00DC542D" w:rsidRPr="00A31E32" w:rsidTr="00DC542D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42D" w:rsidRPr="004D0DFF" w:rsidRDefault="00DC542D" w:rsidP="002A61D6">
            <w:pPr>
              <w:pStyle w:val="a3"/>
              <w:rPr>
                <w:b/>
              </w:rPr>
            </w:pPr>
            <w:r w:rsidRPr="004D0DFF">
              <w:rPr>
                <w:b/>
              </w:rPr>
              <w:t>Риски возникновения ЧС (происшествий) на территории Тюлячинского МР</w:t>
            </w:r>
          </w:p>
        </w:tc>
      </w:tr>
      <w:tr w:rsidR="00DC542D" w:rsidRPr="00A31E32" w:rsidTr="00DC542D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2D" w:rsidRPr="004D0DFF" w:rsidRDefault="00DC542D" w:rsidP="002A61D6">
            <w:pPr>
              <w:pStyle w:val="a3"/>
              <w:rPr>
                <w:b/>
              </w:rPr>
            </w:pPr>
            <w:r w:rsidRPr="004D0DFF">
              <w:rPr>
                <w:b/>
              </w:rPr>
              <w:t>Техногенные источники ЧС (происшествий)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542D" w:rsidRPr="00A31E32" w:rsidRDefault="00DC542D" w:rsidP="002A61D6">
            <w:pPr>
              <w:pStyle w:val="a3"/>
            </w:pPr>
            <w:r w:rsidRPr="00A31E32">
              <w:t>Риски возникновения техногенных пожаров, взрывов бытового газа, отравлений людей угарным газом</w:t>
            </w:r>
          </w:p>
        </w:tc>
      </w:tr>
      <w:tr w:rsidR="00DC542D" w:rsidRPr="00A31E32" w:rsidTr="00DC542D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2D" w:rsidRPr="004D0DFF" w:rsidRDefault="00DC542D" w:rsidP="002A61D6">
            <w:pPr>
              <w:pStyle w:val="a3"/>
              <w:rPr>
                <w:b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542D" w:rsidRPr="00A31E32" w:rsidRDefault="00DC542D" w:rsidP="002A61D6">
            <w:pPr>
              <w:pStyle w:val="a3"/>
            </w:pPr>
            <w:r w:rsidRPr="00A31E32">
              <w:t xml:space="preserve">Риски (аварии) на объектах ЖКХ, отключение </w:t>
            </w:r>
            <w:proofErr w:type="spellStart"/>
            <w:r w:rsidRPr="00A31E32">
              <w:t>электро</w:t>
            </w:r>
            <w:proofErr w:type="spellEnd"/>
            <w:r w:rsidRPr="00A31E32">
              <w:t xml:space="preserve">-, </w:t>
            </w:r>
            <w:proofErr w:type="spellStart"/>
            <w:r w:rsidRPr="00A31E32">
              <w:t>водо</w:t>
            </w:r>
            <w:proofErr w:type="spellEnd"/>
            <w:r w:rsidRPr="00A31E32">
              <w:t>- и газоснабжения</w:t>
            </w:r>
          </w:p>
        </w:tc>
      </w:tr>
      <w:tr w:rsidR="00DC542D" w:rsidRPr="00A31E32" w:rsidTr="00DC542D">
        <w:trPr>
          <w:trHeight w:val="700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2D" w:rsidRPr="004D0DFF" w:rsidRDefault="00DC542D" w:rsidP="002A61D6">
            <w:pPr>
              <w:pStyle w:val="a3"/>
              <w:rPr>
                <w:b/>
              </w:rPr>
            </w:pPr>
            <w:r w:rsidRPr="004D0DFF">
              <w:rPr>
                <w:b/>
              </w:rPr>
              <w:t xml:space="preserve">Природные источники ЧС </w:t>
            </w:r>
          </w:p>
          <w:p w:rsidR="00DC542D" w:rsidRPr="004D0DFF" w:rsidRDefault="00DC542D" w:rsidP="002A61D6">
            <w:pPr>
              <w:pStyle w:val="a3"/>
              <w:rPr>
                <w:b/>
              </w:rPr>
            </w:pPr>
            <w:r w:rsidRPr="004D0DFF">
              <w:rPr>
                <w:b/>
              </w:rPr>
              <w:t>(происшествий)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DC542D" w:rsidRPr="00A31E32" w:rsidRDefault="00DC542D" w:rsidP="002A61D6">
            <w:pPr>
              <w:pStyle w:val="a3"/>
            </w:pPr>
            <w:r w:rsidRPr="00A31E32">
              <w:t>Риски возникновения чрезвычайных ситуаций (происшествий), связанных с подтоплением пониженных участков местности и улично-дорожной сети</w:t>
            </w:r>
          </w:p>
        </w:tc>
      </w:tr>
      <w:tr w:rsidR="00DC542D" w:rsidRPr="00A31E32" w:rsidTr="00DC542D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2D" w:rsidRPr="00A31E32" w:rsidRDefault="00DC542D" w:rsidP="002A61D6">
            <w:pPr>
              <w:pStyle w:val="a3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C542D" w:rsidRPr="00A31E32" w:rsidRDefault="00DC542D" w:rsidP="002A61D6">
            <w:pPr>
              <w:pStyle w:val="a3"/>
            </w:pPr>
            <w:r w:rsidRPr="00A31E32">
              <w:t>Риски аварий на системах электроснабжения, связанные с повреждением (обрывом) ЛЭП и линий связи, обрушением слабо укреплённых, широкоформатных конструкций и башенных кранов, падением деревьев</w:t>
            </w:r>
          </w:p>
        </w:tc>
      </w:tr>
      <w:tr w:rsidR="00DC542D" w:rsidRPr="00A31E32" w:rsidTr="00DC542D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2D" w:rsidRPr="00A31E32" w:rsidRDefault="00DC542D" w:rsidP="002A61D6">
            <w:pPr>
              <w:pStyle w:val="a3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C542D" w:rsidRPr="00A31E32" w:rsidRDefault="00DC542D" w:rsidP="002A61D6">
            <w:pPr>
              <w:pStyle w:val="a3"/>
            </w:pPr>
            <w:r w:rsidRPr="00A31E32">
              <w:t xml:space="preserve">Риски поражения объектов, не оборудованных </w:t>
            </w:r>
            <w:proofErr w:type="spellStart"/>
            <w:r w:rsidRPr="00A31E32">
              <w:t>молниезащитой</w:t>
            </w:r>
            <w:proofErr w:type="spellEnd"/>
            <w:r w:rsidRPr="00A31E32">
              <w:t>, в т.ч. зданий и людей разрядами атмосферного электричества (молниями)</w:t>
            </w:r>
          </w:p>
        </w:tc>
      </w:tr>
      <w:tr w:rsidR="00DC542D" w:rsidRPr="00A31E32" w:rsidTr="00DC542D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2D" w:rsidRPr="00A31E32" w:rsidRDefault="00DC542D" w:rsidP="002A61D6">
            <w:pPr>
              <w:pStyle w:val="a3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C542D" w:rsidRPr="00A31E32" w:rsidRDefault="00DC542D" w:rsidP="002A61D6">
            <w:pPr>
              <w:pStyle w:val="a3"/>
            </w:pPr>
            <w:r w:rsidRPr="00A31E32">
              <w:t>Риски, связанные с происшествиями на авиационном транспорте и нарушением в работе аэропортов</w:t>
            </w:r>
          </w:p>
        </w:tc>
      </w:tr>
      <w:tr w:rsidR="00DC542D" w:rsidRPr="00A31E32" w:rsidTr="00DC542D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2D" w:rsidRPr="00A31E32" w:rsidRDefault="00DC542D" w:rsidP="002A61D6">
            <w:pPr>
              <w:pStyle w:val="a3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C542D" w:rsidRPr="00A31E32" w:rsidRDefault="00DC542D" w:rsidP="002A61D6">
            <w:pPr>
              <w:pStyle w:val="a3"/>
            </w:pPr>
            <w:r w:rsidRPr="00A31E32">
              <w:t>Риски возникновения чрезвычайных ситуаций (происшествий), связанных с ДТП, аварийных ситуаций на транспорте</w:t>
            </w:r>
          </w:p>
        </w:tc>
      </w:tr>
      <w:tr w:rsidR="00DC542D" w:rsidRPr="00A31E32" w:rsidTr="00DC542D">
        <w:trPr>
          <w:trHeight w:val="55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2D" w:rsidRPr="00A31E32" w:rsidRDefault="00DC542D" w:rsidP="002A61D6">
            <w:pPr>
              <w:pStyle w:val="a3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542D" w:rsidRPr="00A31E32" w:rsidRDefault="00DC542D" w:rsidP="002A61D6">
            <w:pPr>
              <w:pStyle w:val="a3"/>
            </w:pPr>
            <w:r w:rsidRPr="00A31E32">
              <w:t xml:space="preserve">Риски возникновения происшествий на водных объектах, </w:t>
            </w:r>
          </w:p>
          <w:p w:rsidR="00DC542D" w:rsidRPr="00A31E32" w:rsidRDefault="00DC542D" w:rsidP="002A61D6">
            <w:pPr>
              <w:pStyle w:val="a3"/>
            </w:pPr>
            <w:r w:rsidRPr="00A31E32">
              <w:t>связанных с гибелью людей</w:t>
            </w:r>
          </w:p>
        </w:tc>
      </w:tr>
      <w:tr w:rsidR="00DC542D" w:rsidRPr="00A31E32" w:rsidTr="00DC542D">
        <w:trPr>
          <w:trHeight w:val="55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2D" w:rsidRPr="00A31E32" w:rsidRDefault="00DC542D" w:rsidP="002A61D6">
            <w:pPr>
              <w:pStyle w:val="a3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542D" w:rsidRPr="00A31E32" w:rsidRDefault="00DC542D" w:rsidP="002A61D6">
            <w:pPr>
              <w:pStyle w:val="a3"/>
            </w:pPr>
            <w:r w:rsidRPr="00A31E32">
              <w:t>Риски возникновения чрезвычайных ситуаций (происшествий), связанных с эксплуатацией маломерных, грузовых судов</w:t>
            </w:r>
          </w:p>
        </w:tc>
      </w:tr>
      <w:tr w:rsidR="00DC542D" w:rsidRPr="00A31E32" w:rsidTr="00DC542D">
        <w:trPr>
          <w:trHeight w:val="55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2D" w:rsidRPr="00A31E32" w:rsidRDefault="00DC542D" w:rsidP="002A61D6">
            <w:pPr>
              <w:pStyle w:val="a3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542D" w:rsidRPr="00A31E32" w:rsidRDefault="00DC542D" w:rsidP="002A61D6">
            <w:pPr>
              <w:pStyle w:val="a3"/>
            </w:pPr>
            <w:r w:rsidRPr="00A31E32">
              <w:rPr>
                <w:highlight w:val="yellow"/>
              </w:rPr>
              <w:t>Риски возникновения чрезвычайных ситуаций (происшествий), связанных с возникновением природных пожаров, горением травы и мусора, термических аномалий</w:t>
            </w:r>
          </w:p>
        </w:tc>
      </w:tr>
      <w:tr w:rsidR="00DC542D" w:rsidRPr="00A31E32" w:rsidTr="00DC542D">
        <w:trPr>
          <w:trHeight w:val="62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42D" w:rsidRPr="00A31E32" w:rsidRDefault="00DC542D" w:rsidP="002A61D6">
            <w:pPr>
              <w:pStyle w:val="a3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C542D" w:rsidRPr="00A31E32" w:rsidRDefault="00DC542D" w:rsidP="002A61D6">
            <w:pPr>
              <w:pStyle w:val="a3"/>
            </w:pPr>
            <w:r w:rsidRPr="00A31E32">
              <w:t>Риски затопления территорий вследствие возможного прорыва (разрушения) гидротехнических сооружений</w:t>
            </w:r>
          </w:p>
        </w:tc>
      </w:tr>
    </w:tbl>
    <w:p w:rsidR="00DC542D" w:rsidRPr="002208F9" w:rsidRDefault="00DC542D" w:rsidP="00DC542D">
      <w:pPr>
        <w:pStyle w:val="1"/>
        <w:rPr>
          <w:rFonts w:eastAsia="Times New Roman"/>
        </w:rPr>
      </w:pPr>
    </w:p>
    <w:p w:rsidR="002208F9" w:rsidRPr="002208F9" w:rsidRDefault="002208F9" w:rsidP="002208F9">
      <w:pPr>
        <w:suppressAutoHyphens/>
        <w:spacing w:after="0" w:line="240" w:lineRule="auto"/>
        <w:ind w:left="567" w:right="-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. Метеорологический прогноз и риски возникновения ЧС (происшествий)</w:t>
      </w:r>
    </w:p>
    <w:p w:rsidR="002208F9" w:rsidRPr="002208F9" w:rsidRDefault="002208F9" w:rsidP="002208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</w:rPr>
      </w:pPr>
    </w:p>
    <w:p w:rsidR="002208F9" w:rsidRPr="002208F9" w:rsidRDefault="002208F9" w:rsidP="002208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proofErr w:type="spellStart"/>
      <w:r w:rsidRPr="002208F9">
        <w:rPr>
          <w:rFonts w:ascii="Times New Roman" w:eastAsia="Times New Roman" w:hAnsi="Times New Roman" w:cs="Times New Roman"/>
          <w:bCs/>
          <w:i/>
          <w:sz w:val="28"/>
          <w:szCs w:val="28"/>
        </w:rPr>
        <w:t>Справочно</w:t>
      </w:r>
      <w:proofErr w:type="spellEnd"/>
      <w:r w:rsidRPr="002208F9">
        <w:rPr>
          <w:rFonts w:ascii="Times New Roman" w:eastAsia="Times New Roman" w:hAnsi="Times New Roman" w:cs="Times New Roman"/>
          <w:bCs/>
          <w:i/>
          <w:sz w:val="28"/>
          <w:szCs w:val="28"/>
        </w:rPr>
        <w:t>: показатели уровня опасности</w:t>
      </w:r>
    </w:p>
    <w:p w:rsidR="002208F9" w:rsidRPr="002208F9" w:rsidRDefault="002208F9" w:rsidP="00220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8"/>
          <w:szCs w:val="28"/>
        </w:rPr>
      </w:pPr>
    </w:p>
    <w:tbl>
      <w:tblPr>
        <w:tblW w:w="0" w:type="auto"/>
        <w:tblLook w:val="04A0"/>
      </w:tblPr>
      <w:tblGrid>
        <w:gridCol w:w="999"/>
        <w:gridCol w:w="8572"/>
      </w:tblGrid>
      <w:tr w:rsidR="002208F9" w:rsidRPr="002208F9" w:rsidTr="00045CD0">
        <w:trPr>
          <w:trHeight w:val="460"/>
        </w:trPr>
        <w:tc>
          <w:tcPr>
            <w:tcW w:w="1101" w:type="dxa"/>
            <w:shd w:val="clear" w:color="auto" w:fill="auto"/>
          </w:tcPr>
          <w:p w:rsidR="002208F9" w:rsidRPr="002208F9" w:rsidRDefault="00EE46E2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ect id="Прямоугольник 243" o:spid="_x0000_s1030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2208F9" w:rsidRPr="002208F9" w:rsidRDefault="00EE46E2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ect id="Прямоугольник 209" o:spid="_x0000_s1033" style="position:absolute;left:0;text-align:left;margin-left:247.6pt;margin-top:1.1pt;width:22.9pt;height:16.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2208F9" w:rsidRPr="002208F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- высокий уровень опасности;                           - средний уровень опасности;</w:t>
            </w:r>
          </w:p>
        </w:tc>
      </w:tr>
      <w:tr w:rsidR="002208F9" w:rsidRPr="002208F9" w:rsidTr="00045CD0">
        <w:trPr>
          <w:trHeight w:val="409"/>
        </w:trPr>
        <w:tc>
          <w:tcPr>
            <w:tcW w:w="1101" w:type="dxa"/>
            <w:shd w:val="clear" w:color="auto" w:fill="auto"/>
          </w:tcPr>
          <w:p w:rsidR="002208F9" w:rsidRPr="002208F9" w:rsidRDefault="00EE46E2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ect id="Прямоугольник 246" o:spid="_x0000_s1031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2208F9" w:rsidRPr="002208F9" w:rsidRDefault="00EE46E2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EE46E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zh-CN"/>
              </w:rPr>
              <w:pict>
                <v:rect id="Прямоугольник 235" o:spid="_x0000_s1032" style="position:absolute;left:0;text-align:left;margin-left:248.1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2208F9" w:rsidRPr="002208F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- повышенный уровень опасности;                    - низкий уровень опасности.</w:t>
            </w:r>
          </w:p>
        </w:tc>
      </w:tr>
    </w:tbl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на 2</w:t>
      </w:r>
      <w:r w:rsidR="001A78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июня 2026 года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2208F9">
        <w:rPr>
          <w:rFonts w:ascii="Times New Roman" w:eastAsia="Times New Roman" w:hAnsi="Times New Roman" w:cs="Times New Roman"/>
          <w:b/>
          <w:bCs/>
          <w:sz w:val="28"/>
          <w:szCs w:val="24"/>
        </w:rPr>
        <w:t>с 18 часов 2</w:t>
      </w:r>
      <w:r w:rsidR="001A78B8">
        <w:rPr>
          <w:rFonts w:ascii="Times New Roman" w:eastAsia="Times New Roman" w:hAnsi="Times New Roman" w:cs="Times New Roman"/>
          <w:b/>
          <w:bCs/>
          <w:sz w:val="28"/>
          <w:szCs w:val="24"/>
        </w:rPr>
        <w:t>7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июня до 18 часов 2</w:t>
      </w:r>
      <w:r w:rsidR="001A78B8">
        <w:rPr>
          <w:rFonts w:ascii="Times New Roman" w:eastAsia="Times New Roman" w:hAnsi="Times New Roman" w:cs="Times New Roman"/>
          <w:b/>
          <w:bCs/>
          <w:sz w:val="28"/>
          <w:szCs w:val="24"/>
        </w:rPr>
        <w:t>8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июня 2026 года</w:t>
      </w: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zh-CN"/>
        </w:rPr>
      </w:pP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По </w:t>
      </w:r>
      <w:proofErr w:type="spellStart"/>
      <w:r w:rsidRPr="00220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Предволжью</w:t>
      </w:r>
      <w:proofErr w:type="spellEnd"/>
      <w:r w:rsidRPr="00220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 xml:space="preserve"> и Западному </w:t>
      </w:r>
      <w:proofErr w:type="spellStart"/>
      <w:r w:rsidRPr="00220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Предкамью</w:t>
      </w:r>
      <w:proofErr w:type="spellEnd"/>
      <w:r w:rsidRPr="002208F9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</w:t>
      </w:r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Кайбицкий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Верхнеуслонский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Апастовский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Камско-Устьинский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Дрожжановский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Буинский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Тетюшский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Зеленодольский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Высокогорский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Лаишевский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Пестречинский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Атнинский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Арский,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Балтасинский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Сабинский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Тюлячинский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Рыбно-Слободский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Кукморский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proofErr w:type="spellStart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Мамадышский</w:t>
      </w:r>
      <w:proofErr w:type="spellEnd"/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муниципальные районы):</w:t>
      </w:r>
    </w:p>
    <w:p w:rsidR="00DC542D" w:rsidRPr="00DC542D" w:rsidRDefault="00DC542D" w:rsidP="00DC542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Облачно с прояснениями.</w:t>
      </w:r>
    </w:p>
    <w:p w:rsidR="00DC542D" w:rsidRPr="00DC542D" w:rsidRDefault="00DC542D" w:rsidP="00DC542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Ночью без существенных осадков. Днем дождь, местами сильный, в отдельных районах гроза.</w:t>
      </w:r>
    </w:p>
    <w:p w:rsidR="00DC542D" w:rsidRPr="00DC542D" w:rsidRDefault="00DC542D" w:rsidP="00DC542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Ветер западный, северо-западный 6-11 м/с, ночью местами порывами до 14 м/с, днем 15-20 м/с.</w:t>
      </w:r>
    </w:p>
    <w:p w:rsidR="00DC542D" w:rsidRPr="00DC542D" w:rsidRDefault="00DC542D" w:rsidP="00DC542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Минимальная температура воздуха ночью +8..+12˚.</w:t>
      </w:r>
    </w:p>
    <w:p w:rsidR="00DC542D" w:rsidRDefault="00DC542D" w:rsidP="00DC542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Максимальная температура воздуха днем +13..+16˚.</w:t>
      </w:r>
    </w:p>
    <w:p w:rsidR="002208F9" w:rsidRPr="002208F9" w:rsidRDefault="002208F9" w:rsidP="00DC542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2. </w:t>
      </w:r>
      <w:r w:rsidRPr="002208F9">
        <w:rPr>
          <w:rFonts w:ascii="Times New Roman" w:eastAsia="font337" w:hAnsi="Times New Roman" w:cs="Times New Roman"/>
          <w:b/>
          <w:sz w:val="28"/>
          <w:szCs w:val="28"/>
          <w:lang w:eastAsia="ar-SA"/>
        </w:rPr>
        <w:t>Метеорологическая обстановка за прошедшие сутки</w:t>
      </w:r>
      <w:r w:rsidRPr="002208F9">
        <w:rPr>
          <w:rFonts w:ascii="Times New Roman" w:eastAsia="font337" w:hAnsi="Times New Roman" w:cs="Times New Roman"/>
          <w:b/>
          <w:sz w:val="28"/>
          <w:szCs w:val="28"/>
          <w:lang w:eastAsia="ar-SA"/>
        </w:rPr>
        <w:tab/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прошедшие сутки прогнозировались неблагоприятные метеорологические явления: сильный дождь, гроза, усиления ветра до 15-17 м/с. Прогноз оправдался.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прошедшие сутки в республике наблюдалась прохладная погода с дождями, ночью местами на крайнем востоке с сильными. Днем в отдельных районах отмечалась гроза. Максимальные температуры воздуха вчера днем составили +18..+22˚, на крайнем востоке до +26˚, минимальные сегодня ночью были от +8 до +14˚.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Оправдываемость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прогноза чрезвычайных ситуаций (происшествий)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Доля оправдавшегося прогноза чрезвычайных ситуаций/происшествий за прошедшие сутки составила 100 %.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4. Гидрологическая обстановка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Куйбышевском водохранилище уровень воды у населенного пункта Верхний Услон 52,84 м (-14 см), отметка опасного критического уровня 54,24 м, критические низкие отметки для водозаборов 45,5 м.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На Нижнекамском водохранилище у города Набережные Челны уровень воды 63,55 м (-2 см), отметка опасного критического уровня 65,9 м, критические низкие отметки для водозаборов 61,7 м.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нижнем бьефе Нижнекамской ГЭС уровень воды 53,20 м (-26 см), отметка опасного критического уровня 58 м.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Лесопожарная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обстановка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данным мобильного приложения «Термические точки» за прошедшие сутки термические точки не зарегистрированы.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начала года зарегистрированы и отработаны 163 термические точки, подтверждены - 139, не подтверждены - 24.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По состоянию на 27.06.2026 года на территории Республики Татарстан наблюдается 1-2 класс пожарной опасности лесов.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28.06.2026 года по данным информационной системы дистанционного мониторинга Федерального агентства лесного хозяйства и ФГБУ «УГМС Республики Татарстан» на территории Республики Татарстан прогнозируются 1-2 классы пожарной опасности лесов: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 класс (отсутствует) пожарной опасности лесов: в 31 муниципальном образовании: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Азнакаевском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Альметьевском,  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Агрызском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Актанышском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 Алексеевском,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Алькеевском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Аксубаевском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Бавлинском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Бугульминском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 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Елабужском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Заинском, 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Кукморском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Лениногорском, Новошешминском, Нижнекамском,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Нурлатском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Мензелинском,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Мамадышском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Менделеевском,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Муслюмовском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 Рыбно-Слободском,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Сармановском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Сабинском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Спасском,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Тетюшском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Тюлячинском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Тукаевском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Черемшанском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Чистопольском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Ютазинском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муниципальных районах и городском округе Набережные Челны.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 класс (малая) пожарной опасности лесов в 14 муниципальных образованиях: Арском,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Атнинском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Апастовском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Балтасинском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Буинском,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Верхнеуслонском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Высокогорском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Дрожжановском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Камско-Устьинском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Кайбицком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Зеленодольском,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Пестречинском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Лаишевском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муниципальных районах и городском округе Казань.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 класс (средняя) пожарной опасности лесов: не прогнозируется.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 класс (высокая) пожарной опасности лесов: не прогнозируется.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5 класс (чрезвычайная) пожарной опасности лесов: не прогнозируется.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6. Геомагнитная обстановка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данным информационного портала «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Gismeteo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» официального сайта компании «Центр Фобос» на 28 июня 2026 года прогнозируются небольшие геомагнитные возмущения.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7. Прогноз возникновения ЧС (происшествий)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7.1. Техногенные источники ЧС (происшествий)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Сохраняется вероятность возникновения чрезвычайных ситуаций (происшествий), связанных с техногенными пожарами (в т.ч. взрывами бытового газа), отравлениями людей угарным газом, а также авариями на объектах ЖКХ (Источник ЧС (происшествий) – нарушение пожарной безопасности при использовании электроприборов,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7.2. Природные источники ЧС (происшествий)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Сохраняется высокая вероятность возникновения чрезвычайных ситуаций (происшествий), связанных с подтоплением пониженных участков местности и улично-дорожной сети (Источник ЧС (происшествий) – сильный дождь, неисправность ливневой канализации).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Сохраняется высокая вероятность поражения объектов, не оборудованных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молниезащитой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, в том числе зданий и людей разрядами атмосферного электричества (молниями) (Источник ЧС (происшествий) – гроза).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Сохраняется высокая вероятность возникновения чрезвычайных ситуаций (происшествий), на системах электроснабжения, связанных с повреждением (обрывом) ЛЭП и линий связи, обрушением слабо укрепленных, широкоформатных конструкций, падением ветхих деревьев и башенных кранов (Источник ЧС (происшествий) – ветер порывами до 15-20 м/с, гроза). 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Сохраняется высокая вероятность возникновения чрезвычайных ситуаций (происшествий), связанных с авиационными происшествиями и нарушением в работе аэропортов и вертолетных площадок (Источник ЧС (происшествий) – ветер порывами до 15-20 м/с, гроза, сильный дождь).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Сохраняется высокая вероятность возникновения чрезвычайных ситуаций (происшествий), связанных с ДТП (Источник ЧС (происшествий) – сильный дождь, несоблюдение правил дорожного движения).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Сохраняется вероятность затопления территорий вследствие возможного прорыва гидротехнических сооружений, находящихся в аварийном, разрушенном и неработоспособном состоянии (Источник ЧС (происшествий) – накопленные осадки).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Сохраняется вероятность возникновения чрезвычайных ситуаций (происшествий) связанных с эксплуатацией маломерных, грузовых судов (Источник ЧС (происшествий) – умеренные ветровые волны, нарушение судоводителями технических нормативов и правил пользования водными объектами для плавания).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Сохраняется вероятность возникновения чрезвычайных ситуаций (происшествий), связанных с горением травы и мусора (в т.ч. полигонов ТБО), термических аномалий, перехода огня на жилые дома, хозяйственные, садовые, дачные постройки, объекты экономики, а также прилегающий </w:t>
      </w: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лесной фонд (Источник ЧС (происшествий) – нарушение требований пожарной безопасности при использовании открытого огня).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Сохраняется вероятность возникновения чрезвычайных ситуаций (происшествий) на водных объектах с гибелью людей (Источник ЧС (происшествий) – несоблюдение правил поведения на водных объектах).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8. Рекомендуемые превентивные мероприятия органам исполнительной власти Республики Татарстан, органам местного самоуправления, руководителям министерств, ведомств, организаций (в связи с неблагоприятными  метеорологическими явлениями):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организовать своевременное оповещение и информирование населения, работу со СМИ, в том числе размещение прогнозной информации на официальных сайтах муниципальных образований или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интернет-ссылки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источники информации (официальные сайты ФГБУ «УГМС Республики Татарстан», Главного управления МЧС России по Республики Татарстан,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Татмедиа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);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обеспечить контроль своевременного информирования населения о прогнозируемых метеорологических явлениях, угрозе возникновения чрезвычайных ситуаций и порядке действий;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работу временных спасательных постов в местах массового купания людей и обеспечить их необходимыми средствами спасения;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доведение прогнозной информации до руководителей учреждений с массовым пребыванием детей, в том числе детских оздоровительных лагерей, организаторов экскурсионных и туристических маршрутов, с проведением необходимых превентивных мероприятий по снижению риска возникновения чрезвычайных ситуаций;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совместно с организациями, обслуживающими жилой фонд проводить мероприятия по обеспечению безопасной эксплуатации газового оборудования;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выполнение мероприятий в соответствии с распоряжением КЧС и ОПБ Республики Татарстан от 29.05.2026 года № 11-26p «О дополнительных мероприятиях по обеспечению безопасности объектов детского отдыха и оздоровления в период проведения летней оздоровительной кампании 2026 года»;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выполнение мероприятий в соответствии с распоряжением КЧС и ОПБ Республики Татарстан от 26.05.2026 года № 10-26p «Об обеспечении безопасности граждан на водных объектах в период купального сезона 2026 года»;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выполнение мероприятий в соответствии с Постановлением Кабинета Министров Республики Татарстан от 13.02.2026 года № 98                            «О мероприятиях по обеспечению пожарной безопасности в Республике Татарстан в 2026 году»;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обеспечить контроль передвижения организованных групп детей автомобильным, автобусным (школьным) транспортом;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организовать работу со средствами массовой информации, включая официальные сайты муниципальных образований, с целью информирования населения о мерах пожарной безопасности и профилактики пожаров. Особое внимание уделить: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размещению профилактических материалов (памяток, инструкций, </w:t>
      </w:r>
      <w:proofErr w:type="spellStart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инфографики</w:t>
      </w:r>
      <w:proofErr w:type="spellEnd"/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);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освещению пожароопасных ситуаций и принимаемых мер;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взаимодействию с местными СМИ для распространения профилактической информации.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АО «Сетевая Компания» Республики Татарстан при возникновении аварийных отключений объектов обеспечить взаимодействие между ведомственной дежурной диспетчерской службой и ОДС Главного управления МЧС России по Республике Татарстан и обеспечить немедленное реагирование аварийно-восстановительных бригад при возникновении аварийных отключений в населенных пунктах и объектов;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Министерству строительства, архитектуры и ЖКХ Республики Татарстан, организациям и службам ЖКХ произвести контроль готовности резервных источников питания и средств их доставки к месту возможного применения, обеспечить устойчивость функционирования систем жизнеобеспечения в условиях неблагоприятных метеорологических явлений и готовность аварийно-восстановительных и ремонтных служб к ликвидации их последствий;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Министерству транспорта и дорожного хозяйства Республики Татарстан, дорожным службам республики обеспечить бесперебойное движение транспорта по автомобильным дорогам, особое внимание обратить на контроль передвижения организованных групп детей автомобильным транспортом; 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Управлению Госавтоинспекции МВД по Республике Татарстан обеспечить мониторинг движения автотранспорта по дорогам республики;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Министерству образования и науки Республики Татарстан, Министерству спорта Республики Татарстан и Министерству по делам молодежи Республики Татарстан обеспечить мониторинг движения автобусов, осуществляющих организованную перевозку групп детей, по дорогам республики и контроль их возвращения к местам назначения, а также запретить эксплуатацию автобусов, имеющих неисправные приемники системы «Глонасс»;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C542D">
        <w:rPr>
          <w:rFonts w:ascii="Times New Roman" w:eastAsia="Times New Roman" w:hAnsi="Times New Roman" w:cs="Times New Roman"/>
          <w:sz w:val="28"/>
          <w:szCs w:val="28"/>
          <w:lang w:eastAsia="zh-CN"/>
        </w:rPr>
        <w:t>ЕДДС, диспетчерским службам объектов экономики и функциональных подсистем обеспечить своевременное доведение до органов местного самоуправления ежедневного оперативного прогноза, а также 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последствий.</w:t>
      </w:r>
    </w:p>
    <w:p w:rsidR="00DC542D" w:rsidRPr="00DC542D" w:rsidRDefault="00DC542D" w:rsidP="00DC542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44095" w:rsidRDefault="00344095" w:rsidP="00DC542D">
      <w:pPr>
        <w:suppressAutoHyphens/>
        <w:autoSpaceDE w:val="0"/>
        <w:spacing w:after="0" w:line="240" w:lineRule="auto"/>
        <w:ind w:firstLine="708"/>
        <w:jc w:val="both"/>
      </w:pPr>
    </w:p>
    <w:sectPr w:rsidR="00344095" w:rsidSect="0015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337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208F9"/>
    <w:rsid w:val="00153F1B"/>
    <w:rsid w:val="001A78B8"/>
    <w:rsid w:val="002208F9"/>
    <w:rsid w:val="00344095"/>
    <w:rsid w:val="00447414"/>
    <w:rsid w:val="004D0DFF"/>
    <w:rsid w:val="009F10B9"/>
    <w:rsid w:val="00CD04C6"/>
    <w:rsid w:val="00DC542D"/>
    <w:rsid w:val="00EE46E2"/>
    <w:rsid w:val="00FC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1B"/>
  </w:style>
  <w:style w:type="paragraph" w:styleId="1">
    <w:name w:val="heading 1"/>
    <w:basedOn w:val="a"/>
    <w:next w:val="a"/>
    <w:link w:val="10"/>
    <w:uiPriority w:val="9"/>
    <w:qFormat/>
    <w:rsid w:val="00DC54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54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54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C54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C542D"/>
    <w:pPr>
      <w:spacing w:after="0" w:line="240" w:lineRule="auto"/>
      <w:ind w:left="720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styleId="a4">
    <w:name w:val="No Spacing"/>
    <w:uiPriority w:val="1"/>
    <w:qFormat/>
    <w:rsid w:val="00DC542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C54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C54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C54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C542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ПК-112</dc:creator>
  <cp:keywords/>
  <dc:description/>
  <cp:lastModifiedBy>ПК-112</cp:lastModifiedBy>
  <cp:revision>8</cp:revision>
  <dcterms:created xsi:type="dcterms:W3CDTF">2026-06-23T13:32:00Z</dcterms:created>
  <dcterms:modified xsi:type="dcterms:W3CDTF">2026-06-27T12:56:00Z</dcterms:modified>
</cp:coreProperties>
</file>